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F18C" w14:textId="77777777" w:rsidR="00BF5A02" w:rsidRPr="00C32446" w:rsidRDefault="00BF5A02" w:rsidP="00BF5A02">
      <w:pPr>
        <w:jc w:val="center"/>
        <w:rPr>
          <w:b/>
          <w:bCs/>
        </w:rPr>
      </w:pPr>
      <w:r w:rsidRPr="00C32446">
        <w:rPr>
          <w:b/>
          <w:bCs/>
          <w:noProof/>
        </w:rPr>
        <w:drawing>
          <wp:inline distT="0" distB="0" distL="0" distR="0" wp14:anchorId="57A3831E" wp14:editId="36E9FE0D">
            <wp:extent cx="2103120" cy="650240"/>
            <wp:effectExtent l="0" t="0" r="0" b="0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54681" w14:textId="77777777" w:rsidR="00BF5A02" w:rsidRPr="00C32446" w:rsidRDefault="00BF5A02" w:rsidP="00BF5A02">
      <w:pPr>
        <w:jc w:val="center"/>
        <w:rPr>
          <w:rFonts w:ascii="Poppins Medium" w:hAnsi="Poppins Medium" w:cs="Poppins Medium"/>
          <w:b/>
          <w:bCs/>
          <w:sz w:val="22"/>
          <w:szCs w:val="22"/>
        </w:rPr>
      </w:pPr>
    </w:p>
    <w:p w14:paraId="5A9E70A5" w14:textId="77777777" w:rsidR="00BF5A02" w:rsidRPr="00C32446" w:rsidRDefault="00BF5A02" w:rsidP="00BF5A02">
      <w:pPr>
        <w:jc w:val="center"/>
        <w:rPr>
          <w:rFonts w:ascii="Poppins Medium" w:hAnsi="Poppins Medium" w:cs="Poppins Medium"/>
          <w:b/>
          <w:bCs/>
          <w:sz w:val="22"/>
          <w:szCs w:val="22"/>
        </w:rPr>
      </w:pPr>
      <w:r w:rsidRPr="00C32446">
        <w:rPr>
          <w:rFonts w:ascii="Poppins Medium" w:hAnsi="Poppins Medium" w:cs="Poppins Medium"/>
          <w:b/>
          <w:bCs/>
          <w:sz w:val="22"/>
          <w:szCs w:val="22"/>
        </w:rPr>
        <w:t>ROLE DESCRIPTION</w:t>
      </w:r>
    </w:p>
    <w:p w14:paraId="0B54431C" w14:textId="3BAA8CA1" w:rsidR="00BF5A02" w:rsidRPr="00C32446" w:rsidRDefault="00BF5A02" w:rsidP="00BF5A02">
      <w:pPr>
        <w:jc w:val="center"/>
        <w:rPr>
          <w:rFonts w:ascii="Poppins Medium" w:hAnsi="Poppins Medium" w:cs="Poppins Medium"/>
          <w:sz w:val="22"/>
          <w:szCs w:val="22"/>
        </w:rPr>
      </w:pPr>
      <w:r w:rsidRPr="00C32446">
        <w:rPr>
          <w:rFonts w:ascii="Poppins Medium" w:hAnsi="Poppins Medium" w:cs="Poppins Medium"/>
          <w:b/>
          <w:bCs/>
          <w:sz w:val="22"/>
          <w:szCs w:val="22"/>
        </w:rPr>
        <w:t>Job Title:</w:t>
      </w:r>
      <w:r w:rsidRPr="00C32446">
        <w:rPr>
          <w:rFonts w:ascii="Poppins Medium" w:hAnsi="Poppins Medium" w:cs="Poppins Medium"/>
          <w:sz w:val="22"/>
          <w:szCs w:val="22"/>
        </w:rPr>
        <w:t xml:space="preserve"> Organist and Choir Director</w:t>
      </w:r>
    </w:p>
    <w:p w14:paraId="3A9F427E" w14:textId="77777777" w:rsidR="00BF5A02" w:rsidRPr="00C32446" w:rsidRDefault="00BF5A02" w:rsidP="00BF5A02">
      <w:pPr>
        <w:spacing w:before="120"/>
        <w:rPr>
          <w:rFonts w:ascii="Source Sans Pro" w:hAnsi="Source Sans Pro" w:cs="Poppins Medium"/>
          <w:b/>
          <w:bCs/>
        </w:rPr>
      </w:pPr>
      <w:r w:rsidRPr="00C32446">
        <w:rPr>
          <w:rFonts w:ascii="Source Sans Pro" w:hAnsi="Source Sans Pro" w:cs="Poppins Medium"/>
          <w:b/>
          <w:bCs/>
        </w:rPr>
        <w:t>Church Overview</w:t>
      </w:r>
    </w:p>
    <w:p w14:paraId="0AC6B3E5" w14:textId="77777777" w:rsidR="00BF5A02" w:rsidRPr="00C32446" w:rsidRDefault="00BF5A02" w:rsidP="00BF5A02">
      <w:pPr>
        <w:jc w:val="both"/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</w:rPr>
        <w:t xml:space="preserve">St Peter’s </w:t>
      </w:r>
      <w:proofErr w:type="spellStart"/>
      <w:r w:rsidRPr="00C32446">
        <w:rPr>
          <w:rFonts w:ascii="Source Sans Pro" w:hAnsi="Source Sans Pro" w:cs="Poppins Medium"/>
        </w:rPr>
        <w:t>Bengeworth</w:t>
      </w:r>
      <w:proofErr w:type="spellEnd"/>
      <w:r w:rsidRPr="00C32446">
        <w:rPr>
          <w:rFonts w:ascii="Source Sans Pro" w:hAnsi="Source Sans Pro" w:cs="Poppins Medium"/>
        </w:rPr>
        <w:t xml:space="preserve"> is a growing Church in Evesham, East of the River Avon. The church has recently embarked upon a renewal project, partnering with All Saints Worcester with the aim of giving the church a renewed focus on mission in the community. This is a long-term initiative with the full backing of Worcester Diocese and with several people moving into the parish to live here and support the church in this exciting new chapter.</w:t>
      </w:r>
    </w:p>
    <w:p w14:paraId="03EFFCAF" w14:textId="77777777" w:rsidR="00BF5A02" w:rsidRPr="00C32446" w:rsidRDefault="00BF5A02" w:rsidP="00BF5A02">
      <w:pPr>
        <w:rPr>
          <w:rFonts w:ascii="Source Sans Pro" w:hAnsi="Source Sans Pro" w:cs="Poppins Medium"/>
        </w:rPr>
      </w:pPr>
    </w:p>
    <w:p w14:paraId="28BD8AA9" w14:textId="77777777" w:rsidR="00BF5A02" w:rsidRPr="00C32446" w:rsidRDefault="00BF5A02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</w:rPr>
        <w:t>We’d describe ourselves as:</w:t>
      </w:r>
    </w:p>
    <w:p w14:paraId="014D6564" w14:textId="77777777" w:rsidR="00BF5A02" w:rsidRPr="00C32446" w:rsidRDefault="00BF5A02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  <w:b/>
          <w:bCs/>
        </w:rPr>
        <w:t>Evangelical</w:t>
      </w:r>
      <w:r w:rsidRPr="00C32446">
        <w:rPr>
          <w:rFonts w:ascii="Source Sans Pro" w:hAnsi="Source Sans Pro" w:cs="Poppins Medium"/>
        </w:rPr>
        <w:t xml:space="preserve"> (we hold the Bible in high regard as God’s words to us)</w:t>
      </w:r>
    </w:p>
    <w:p w14:paraId="11376082" w14:textId="1A189E0B" w:rsidR="00BF5A02" w:rsidRDefault="00BF5A02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  <w:b/>
          <w:bCs/>
        </w:rPr>
        <w:t xml:space="preserve">Sacramental </w:t>
      </w:r>
      <w:r w:rsidRPr="00C32446">
        <w:rPr>
          <w:rFonts w:ascii="Source Sans Pro" w:hAnsi="Source Sans Pro" w:cs="Poppins Medium"/>
        </w:rPr>
        <w:t xml:space="preserve">(we believe in </w:t>
      </w:r>
      <w:r w:rsidRPr="00C32446">
        <w:rPr>
          <w:rFonts w:ascii="Source Sans Pro" w:hAnsi="Source Sans Pro" w:cs="Poppins Medium"/>
          <w:i/>
          <w:iCs/>
        </w:rPr>
        <w:t>baptism</w:t>
      </w:r>
      <w:r w:rsidRPr="00C32446">
        <w:rPr>
          <w:rFonts w:ascii="Source Sans Pro" w:hAnsi="Source Sans Pro" w:cs="Poppins Medium"/>
        </w:rPr>
        <w:t xml:space="preserve"> as a sign of joining the family of God and sharing </w:t>
      </w:r>
      <w:r w:rsidRPr="00C32446">
        <w:rPr>
          <w:rFonts w:ascii="Source Sans Pro" w:hAnsi="Source Sans Pro" w:cs="Poppins Medium"/>
          <w:i/>
          <w:iCs/>
        </w:rPr>
        <w:t>communion</w:t>
      </w:r>
      <w:r w:rsidRPr="00C32446">
        <w:rPr>
          <w:rFonts w:ascii="Source Sans Pro" w:hAnsi="Source Sans Pro" w:cs="Poppins Medium"/>
        </w:rPr>
        <w:t xml:space="preserve"> (bread and wine) as a sign of being united as family by the life, </w:t>
      </w:r>
      <w:proofErr w:type="gramStart"/>
      <w:r w:rsidRPr="00C32446">
        <w:rPr>
          <w:rFonts w:ascii="Source Sans Pro" w:hAnsi="Source Sans Pro" w:cs="Poppins Medium"/>
        </w:rPr>
        <w:t>death</w:t>
      </w:r>
      <w:proofErr w:type="gramEnd"/>
      <w:r w:rsidRPr="00C32446">
        <w:rPr>
          <w:rFonts w:ascii="Source Sans Pro" w:hAnsi="Source Sans Pro" w:cs="Poppins Medium"/>
        </w:rPr>
        <w:t xml:space="preserve"> and resurrection of Jesus)</w:t>
      </w:r>
    </w:p>
    <w:p w14:paraId="3D73D846" w14:textId="576421B0" w:rsidR="0084736D" w:rsidRPr="00C32446" w:rsidRDefault="0084736D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  <w:b/>
          <w:bCs/>
        </w:rPr>
        <w:t xml:space="preserve">Charismatic </w:t>
      </w:r>
      <w:r w:rsidRPr="00C32446">
        <w:rPr>
          <w:rFonts w:ascii="Source Sans Pro" w:hAnsi="Source Sans Pro" w:cs="Poppins Medium"/>
        </w:rPr>
        <w:t>(we believe that the Spirit of God is living and active today)</w:t>
      </w:r>
    </w:p>
    <w:p w14:paraId="147E1107" w14:textId="77777777" w:rsidR="00BF5A02" w:rsidRPr="00C32446" w:rsidRDefault="00BF5A02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  <w:b/>
          <w:bCs/>
        </w:rPr>
        <w:t xml:space="preserve">Anglican </w:t>
      </w:r>
      <w:r w:rsidRPr="00C32446">
        <w:rPr>
          <w:rFonts w:ascii="Source Sans Pro" w:hAnsi="Source Sans Pro" w:cs="Poppins Medium"/>
        </w:rPr>
        <w:t>(we are part of the Church of England)</w:t>
      </w:r>
    </w:p>
    <w:p w14:paraId="4360088E" w14:textId="77777777" w:rsidR="00BF5A02" w:rsidRPr="00C32446" w:rsidRDefault="00BF5A02" w:rsidP="00BF5A02">
      <w:pPr>
        <w:rPr>
          <w:rFonts w:ascii="Source Sans Pro" w:hAnsi="Source Sans Pro" w:cs="Poppins Medium"/>
        </w:rPr>
      </w:pPr>
    </w:p>
    <w:p w14:paraId="56350AF6" w14:textId="77777777" w:rsidR="00BF5A02" w:rsidRPr="00C32446" w:rsidRDefault="00BF5A02" w:rsidP="00BF5A02">
      <w:pPr>
        <w:rPr>
          <w:rFonts w:ascii="Source Sans Pro" w:hAnsi="Source Sans Pro" w:cs="Poppins Medium"/>
          <w:b/>
          <w:bCs/>
        </w:rPr>
      </w:pPr>
      <w:r w:rsidRPr="00C32446">
        <w:rPr>
          <w:rFonts w:ascii="Source Sans Pro" w:hAnsi="Source Sans Pro" w:cs="Poppins Medium"/>
          <w:b/>
          <w:bCs/>
        </w:rPr>
        <w:t>Role Overview</w:t>
      </w:r>
    </w:p>
    <w:p w14:paraId="033D7DCA" w14:textId="16DDE9E1" w:rsidR="00BF5A02" w:rsidRPr="00C32446" w:rsidRDefault="00695ED4" w:rsidP="00BF5A02">
      <w:pPr>
        <w:rPr>
          <w:rFonts w:ascii="Source Sans Pro" w:hAnsi="Source Sans Pro" w:cs="Poppins Medium"/>
        </w:rPr>
      </w:pPr>
      <w:r w:rsidRPr="00C32446">
        <w:rPr>
          <w:rFonts w:ascii="Source Sans Pro" w:hAnsi="Source Sans Pro" w:cs="Poppins Medium"/>
        </w:rPr>
        <w:t>St Peter’s has a broad range of servi</w:t>
      </w:r>
      <w:r w:rsidR="00891F67" w:rsidRPr="00C32446">
        <w:rPr>
          <w:rFonts w:ascii="Source Sans Pro" w:hAnsi="Source Sans Pro" w:cs="Poppins Medium"/>
        </w:rPr>
        <w:t xml:space="preserve">ces which include both traditional and modern styles of sung worship. Our </w:t>
      </w:r>
      <w:r w:rsidR="00E044EC">
        <w:rPr>
          <w:rFonts w:ascii="Source Sans Pro" w:hAnsi="Source Sans Pro" w:cs="Poppins Medium"/>
        </w:rPr>
        <w:t xml:space="preserve">8am service is a BCP eucharist, the </w:t>
      </w:r>
      <w:r w:rsidR="00891F67" w:rsidRPr="00C32446">
        <w:rPr>
          <w:rFonts w:ascii="Source Sans Pro" w:hAnsi="Source Sans Pro" w:cs="Poppins Medium"/>
        </w:rPr>
        <w:t xml:space="preserve">9.15am service is organ-led </w:t>
      </w:r>
      <w:r w:rsidR="00906A9A" w:rsidRPr="00C32446">
        <w:rPr>
          <w:rFonts w:ascii="Source Sans Pro" w:hAnsi="Source Sans Pro" w:cs="Poppins Medium"/>
        </w:rPr>
        <w:t xml:space="preserve">with a keen choir </w:t>
      </w:r>
      <w:r w:rsidR="00891F67" w:rsidRPr="00C32446">
        <w:rPr>
          <w:rFonts w:ascii="Source Sans Pro" w:hAnsi="Source Sans Pro" w:cs="Poppins Medium"/>
        </w:rPr>
        <w:t xml:space="preserve">and our 11.00am service </w:t>
      </w:r>
      <w:r w:rsidR="00906A9A" w:rsidRPr="00C32446">
        <w:rPr>
          <w:rFonts w:ascii="Source Sans Pro" w:hAnsi="Source Sans Pro" w:cs="Poppins Medium"/>
        </w:rPr>
        <w:t xml:space="preserve">is guitar-led and </w:t>
      </w:r>
      <w:r w:rsidR="00891F67" w:rsidRPr="00C32446">
        <w:rPr>
          <w:rFonts w:ascii="Source Sans Pro" w:hAnsi="Source Sans Pro" w:cs="Poppins Medium"/>
        </w:rPr>
        <w:t xml:space="preserve">has a developing band. At various points in the year, </w:t>
      </w:r>
      <w:r w:rsidR="00906A9A" w:rsidRPr="00C32446">
        <w:rPr>
          <w:rFonts w:ascii="Source Sans Pro" w:hAnsi="Source Sans Pro" w:cs="Poppins Medium"/>
        </w:rPr>
        <w:t>we aim to come together as a whole church which presents opportunities for a creative cross-over of musical styles and collaboration. We are currently looking for an organist and choir director who will regularly play at the 9.15am service</w:t>
      </w:r>
      <w:r w:rsidR="009E71ED" w:rsidRPr="00C32446">
        <w:rPr>
          <w:rFonts w:ascii="Source Sans Pro" w:hAnsi="Source Sans Pro" w:cs="Poppins Medium"/>
        </w:rPr>
        <w:t>,</w:t>
      </w:r>
      <w:r w:rsidR="00906A9A" w:rsidRPr="00C32446">
        <w:rPr>
          <w:rFonts w:ascii="Source Sans Pro" w:hAnsi="Source Sans Pro" w:cs="Poppins Medium"/>
        </w:rPr>
        <w:t xml:space="preserve"> encourage and grow the choir</w:t>
      </w:r>
      <w:r w:rsidR="009E71ED" w:rsidRPr="00C32446">
        <w:rPr>
          <w:rFonts w:ascii="Source Sans Pro" w:hAnsi="Source Sans Pro" w:cs="Poppins Medium"/>
        </w:rPr>
        <w:t xml:space="preserve">, and collaborate creatively with the incumbent for </w:t>
      </w:r>
      <w:r w:rsidR="00BE4417" w:rsidRPr="00C32446">
        <w:rPr>
          <w:rFonts w:ascii="Source Sans Pro" w:hAnsi="Source Sans Pro" w:cs="Poppins Medium"/>
        </w:rPr>
        <w:t xml:space="preserve">both regular and </w:t>
      </w:r>
      <w:r w:rsidR="009E71ED" w:rsidRPr="00C32446">
        <w:rPr>
          <w:rFonts w:ascii="Source Sans Pro" w:hAnsi="Source Sans Pro" w:cs="Poppins Medium"/>
        </w:rPr>
        <w:t>seasonal services</w:t>
      </w:r>
      <w:r w:rsidR="00B25E4C" w:rsidRPr="00C32446">
        <w:rPr>
          <w:rFonts w:ascii="Source Sans Pro" w:hAnsi="Source Sans Pro" w:cs="Poppins Medium"/>
        </w:rPr>
        <w:t>.</w:t>
      </w:r>
    </w:p>
    <w:p w14:paraId="63F171BF" w14:textId="40A59463" w:rsidR="00BE4417" w:rsidRPr="00C32446" w:rsidRDefault="00BE4417" w:rsidP="00BF5A02">
      <w:pPr>
        <w:rPr>
          <w:rFonts w:ascii="Source Sans Pro" w:hAnsi="Source Sans Pro" w:cs="Poppins Medium"/>
        </w:rPr>
      </w:pPr>
    </w:p>
    <w:p w14:paraId="690F69F3" w14:textId="72AA8BBF" w:rsidR="00BF5A02" w:rsidRPr="00C32446" w:rsidRDefault="00BE4417" w:rsidP="00C32446">
      <w:pPr>
        <w:rPr>
          <w:rFonts w:ascii="Source Sans Pro" w:hAnsi="Source Sans Pro" w:cs="Poppins Medium"/>
          <w:b/>
          <w:bCs/>
        </w:rPr>
      </w:pPr>
      <w:r w:rsidRPr="00C32446">
        <w:rPr>
          <w:rFonts w:ascii="Source Sans Pro" w:hAnsi="Source Sans Pro" w:cs="Poppins Medium"/>
          <w:b/>
          <w:bCs/>
        </w:rPr>
        <w:t>The role will involve:</w:t>
      </w:r>
    </w:p>
    <w:p w14:paraId="4A50120D" w14:textId="7373C69E" w:rsidR="00BE4417" w:rsidRPr="00182293" w:rsidRDefault="00BE4417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Playing the organ at the </w:t>
      </w:r>
      <w:r w:rsidR="00FA2886"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weekly 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9.15am </w:t>
      </w:r>
      <w:r w:rsidR="00FA2886"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Sunday </w:t>
      </w:r>
      <w:r w:rsidR="0084736D">
        <w:rPr>
          <w:rFonts w:ascii="Source Sans Pro" w:eastAsia="Times New Roman" w:hAnsi="Source Sans Pro" w:cs="Arial"/>
          <w:color w:val="131313"/>
          <w:lang w:eastAsia="en-GB"/>
        </w:rPr>
        <w:t>E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ucharist </w:t>
      </w:r>
      <w:r w:rsidRPr="00182293">
        <w:rPr>
          <w:rFonts w:ascii="Source Sans Pro" w:eastAsia="Times New Roman" w:hAnsi="Source Sans Pro" w:cs="Arial"/>
          <w:color w:val="232323"/>
          <w:lang w:eastAsia="en-GB"/>
        </w:rPr>
        <w:t xml:space="preserve">service 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and other </w:t>
      </w:r>
      <w:r w:rsidR="00FA2886" w:rsidRPr="00182293">
        <w:rPr>
          <w:rFonts w:ascii="Source Sans Pro" w:eastAsia="Times New Roman" w:hAnsi="Source Sans Pro" w:cs="Arial"/>
          <w:color w:val="131313"/>
          <w:lang w:eastAsia="en-GB"/>
        </w:rPr>
        <w:t>principal festivals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as agreed throughout the </w:t>
      </w:r>
      <w:r w:rsidRPr="00182293">
        <w:rPr>
          <w:rFonts w:ascii="Source Sans Pro" w:eastAsia="Times New Roman" w:hAnsi="Source Sans Pro" w:cs="Arial"/>
          <w:color w:val="232323"/>
          <w:lang w:eastAsia="en-GB"/>
        </w:rPr>
        <w:t xml:space="preserve">year.   </w:t>
      </w:r>
    </w:p>
    <w:p w14:paraId="7CD1676B" w14:textId="02DF5675" w:rsidR="00BE4417" w:rsidRPr="00182293" w:rsidRDefault="00BE4417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131313"/>
          <w:lang w:eastAsia="en-GB"/>
        </w:rPr>
        <w:t>Work</w:t>
      </w:r>
      <w:r w:rsidR="00FA2886" w:rsidRPr="00182293">
        <w:rPr>
          <w:rFonts w:ascii="Source Sans Pro" w:eastAsia="Times New Roman" w:hAnsi="Source Sans Pro" w:cs="Arial"/>
          <w:color w:val="131313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with the incumbent (or his</w:t>
      </w:r>
      <w:r w:rsidR="00FA2886"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>appointed representative) on the choice of hymns for these services.</w:t>
      </w:r>
    </w:p>
    <w:p w14:paraId="52B50723" w14:textId="0E055862" w:rsidR="00F2286D" w:rsidRPr="006760DA" w:rsidRDefault="00F2286D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Leading </w:t>
      </w:r>
      <w:r w:rsidR="00182293">
        <w:rPr>
          <w:rFonts w:ascii="Source Sans Pro" w:eastAsia="Times New Roman" w:hAnsi="Source Sans Pro" w:cs="Arial"/>
          <w:color w:val="131313"/>
          <w:lang w:eastAsia="en-GB"/>
        </w:rPr>
        <w:t>a weekly choir practice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(except when on annual leave)</w:t>
      </w:r>
    </w:p>
    <w:p w14:paraId="7E1C6A22" w14:textId="328A1A50" w:rsidR="006760DA" w:rsidRPr="00182293" w:rsidRDefault="006760DA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>
        <w:rPr>
          <w:rFonts w:ascii="Source Sans Pro" w:eastAsia="Times New Roman" w:hAnsi="Source Sans Pro" w:cs="Arial"/>
          <w:color w:val="131313"/>
          <w:lang w:eastAsia="en-GB"/>
        </w:rPr>
        <w:t>Nurturing and teaching the choir; encouraging excellence and creativity and drawing in new members.</w:t>
      </w:r>
    </w:p>
    <w:p w14:paraId="346CE569" w14:textId="0755B103" w:rsidR="00BE4417" w:rsidRPr="00182293" w:rsidRDefault="00BE4417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131313"/>
          <w:lang w:eastAsia="en-GB"/>
        </w:rPr>
        <w:t>Play</w:t>
      </w:r>
      <w:r w:rsidR="00F2286D" w:rsidRPr="00182293">
        <w:rPr>
          <w:rFonts w:ascii="Source Sans Pro" w:eastAsia="Times New Roman" w:hAnsi="Source Sans Pro" w:cs="Arial"/>
          <w:color w:val="131313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the organ for weddings and funerals in the church where </w:t>
      </w:r>
      <w:r w:rsidRPr="00182293">
        <w:rPr>
          <w:rFonts w:ascii="Source Sans Pro" w:eastAsia="Times New Roman" w:hAnsi="Source Sans Pro" w:cs="Arial"/>
          <w:color w:val="232323"/>
          <w:lang w:eastAsia="en-GB"/>
        </w:rPr>
        <w:t xml:space="preserve">such 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musical accompaniment is requested </w:t>
      </w:r>
      <w:r w:rsidR="00F2286D"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and as availability permits 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>(</w:t>
      </w:r>
      <w:r w:rsidR="00F2286D"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for which an 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agreed additional fee </w:t>
      </w:r>
      <w:r w:rsidR="00F2286D" w:rsidRPr="00182293">
        <w:rPr>
          <w:rFonts w:ascii="Source Sans Pro" w:eastAsia="Times New Roman" w:hAnsi="Source Sans Pro" w:cs="Arial"/>
          <w:color w:val="000000"/>
          <w:lang w:eastAsia="en-GB"/>
        </w:rPr>
        <w:t>would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 be paid)</w:t>
      </w:r>
    </w:p>
    <w:p w14:paraId="7B866DA6" w14:textId="1721FD76" w:rsidR="00BE4417" w:rsidRPr="00182293" w:rsidRDefault="006760DA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Arial"/>
          <w:color w:val="000000"/>
          <w:lang w:eastAsia="en-GB"/>
        </w:rPr>
      </w:pPr>
      <w:r>
        <w:rPr>
          <w:rFonts w:ascii="Source Sans Pro" w:eastAsia="Times New Roman" w:hAnsi="Source Sans Pro" w:cs="Arial"/>
          <w:color w:val="000000"/>
          <w:lang w:eastAsia="en-GB"/>
        </w:rPr>
        <w:t>Reporting</w:t>
      </w:r>
      <w:r w:rsidR="00BE4417"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 any </w:t>
      </w:r>
      <w:r>
        <w:rPr>
          <w:rFonts w:ascii="Source Sans Pro" w:eastAsia="Times New Roman" w:hAnsi="Source Sans Pro" w:cs="Arial"/>
          <w:color w:val="000000"/>
          <w:lang w:eastAsia="en-GB"/>
        </w:rPr>
        <w:t xml:space="preserve">choir-related </w:t>
      </w:r>
      <w:r w:rsidR="00BE4417"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pastoral concerns to the incumbent (or the </w:t>
      </w:r>
      <w:r w:rsidR="00F2286D" w:rsidRPr="00182293">
        <w:rPr>
          <w:rFonts w:ascii="Source Sans Pro" w:eastAsia="Times New Roman" w:hAnsi="Source Sans Pro" w:cs="Arial"/>
          <w:color w:val="000000"/>
          <w:lang w:eastAsia="en-GB"/>
        </w:rPr>
        <w:t>C</w:t>
      </w:r>
      <w:r w:rsidR="00BE4417" w:rsidRPr="00182293">
        <w:rPr>
          <w:rFonts w:ascii="Source Sans Pro" w:eastAsia="Times New Roman" w:hAnsi="Source Sans Pro" w:cs="Arial"/>
          <w:color w:val="000000"/>
          <w:lang w:eastAsia="en-GB"/>
        </w:rPr>
        <w:t>hurchwardens in the case of a vacancy)</w:t>
      </w:r>
    </w:p>
    <w:p w14:paraId="662290C6" w14:textId="44BBD942" w:rsidR="00C32446" w:rsidRPr="00182293" w:rsidRDefault="00C32446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131313"/>
          <w:lang w:eastAsia="en-GB"/>
        </w:rPr>
        <w:lastRenderedPageBreak/>
        <w:t>Oversee</w:t>
      </w:r>
      <w:r w:rsidR="0084736D">
        <w:rPr>
          <w:rFonts w:ascii="Source Sans Pro" w:eastAsia="Times New Roman" w:hAnsi="Source Sans Pro" w:cs="Arial"/>
          <w:color w:val="131313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</w:t>
      </w:r>
      <w:r w:rsidR="00182293">
        <w:rPr>
          <w:rFonts w:ascii="Source Sans Pro" w:eastAsia="Times New Roman" w:hAnsi="Source Sans Pro" w:cs="Arial"/>
          <w:color w:val="131313"/>
          <w:lang w:eastAsia="en-GB"/>
        </w:rPr>
        <w:t xml:space="preserve">the 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>care and maintenance of the organ</w:t>
      </w:r>
      <w:r w:rsidR="00182293">
        <w:rPr>
          <w:rFonts w:ascii="Source Sans Pro" w:eastAsia="Times New Roman" w:hAnsi="Source Sans Pro" w:cs="Arial"/>
          <w:color w:val="131313"/>
          <w:lang w:eastAsia="en-GB"/>
        </w:rPr>
        <w:t>,</w:t>
      </w:r>
      <w:r w:rsidRPr="00182293">
        <w:rPr>
          <w:rFonts w:ascii="Source Sans Pro" w:eastAsia="Times New Roman" w:hAnsi="Source Sans Pro" w:cs="Arial"/>
          <w:color w:val="131313"/>
          <w:lang w:eastAsia="en-GB"/>
        </w:rPr>
        <w:t xml:space="preserve"> liaising with the church treasurer to arrange payments where necessary</w:t>
      </w:r>
    </w:p>
    <w:p w14:paraId="5718EF8B" w14:textId="1E9C9924" w:rsidR="00C32446" w:rsidRPr="00182293" w:rsidRDefault="00C32446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Times New Roman"/>
          <w:lang w:eastAsia="en-GB"/>
        </w:rPr>
      </w:pPr>
      <w:r w:rsidRPr="00182293">
        <w:rPr>
          <w:rFonts w:ascii="Source Sans Pro" w:eastAsia="Times New Roman" w:hAnsi="Source Sans Pro" w:cs="Arial"/>
          <w:color w:val="000000"/>
          <w:lang w:eastAsia="en-GB"/>
        </w:rPr>
        <w:t>Organis</w:t>
      </w:r>
      <w:r w:rsidR="0084736D">
        <w:rPr>
          <w:rFonts w:ascii="Source Sans Pro" w:eastAsia="Times New Roman" w:hAnsi="Source Sans Pro" w:cs="Arial"/>
          <w:color w:val="000000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 </w:t>
      </w:r>
      <w:r w:rsidR="00182293">
        <w:rPr>
          <w:rFonts w:ascii="Source Sans Pro" w:eastAsia="Times New Roman" w:hAnsi="Source Sans Pro" w:cs="Arial"/>
          <w:color w:val="000000"/>
          <w:lang w:eastAsia="en-GB"/>
        </w:rPr>
        <w:t xml:space="preserve">the 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>replacement of damaged books and purchas</w:t>
      </w:r>
      <w:r w:rsidR="0084736D">
        <w:rPr>
          <w:rFonts w:ascii="Source Sans Pro" w:eastAsia="Times New Roman" w:hAnsi="Source Sans Pro" w:cs="Arial"/>
          <w:color w:val="000000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 additional music within an annual budget</w:t>
      </w:r>
      <w:r w:rsidRPr="00182293">
        <w:rPr>
          <w:rFonts w:ascii="Source Sans Pro" w:eastAsia="Times New Roman" w:hAnsi="Source Sans Pro" w:cs="Times New Roman"/>
          <w:lang w:eastAsia="en-GB"/>
        </w:rPr>
        <w:t>.</w:t>
      </w:r>
    </w:p>
    <w:p w14:paraId="25A89C15" w14:textId="6CB5C405" w:rsidR="00BE4417" w:rsidRPr="00182293" w:rsidRDefault="00BE4417" w:rsidP="00182293">
      <w:pPr>
        <w:pStyle w:val="ListParagraph"/>
        <w:numPr>
          <w:ilvl w:val="0"/>
          <w:numId w:val="17"/>
        </w:numPr>
        <w:spacing w:before="120" w:after="120"/>
        <w:ind w:right="124"/>
        <w:rPr>
          <w:rFonts w:ascii="Source Sans Pro" w:eastAsia="Times New Roman" w:hAnsi="Source Sans Pro" w:cs="Arial"/>
          <w:color w:val="000000"/>
          <w:lang w:eastAsia="en-GB"/>
        </w:rPr>
      </w:pPr>
      <w:r w:rsidRPr="00182293">
        <w:rPr>
          <w:rFonts w:ascii="Source Sans Pro" w:eastAsia="Times New Roman" w:hAnsi="Source Sans Pro" w:cs="Arial"/>
          <w:color w:val="000000"/>
          <w:lang w:eastAsia="en-GB"/>
        </w:rPr>
        <w:t>Follow</w:t>
      </w:r>
      <w:r w:rsidR="00182293" w:rsidRPr="00182293">
        <w:rPr>
          <w:rFonts w:ascii="Source Sans Pro" w:eastAsia="Times New Roman" w:hAnsi="Source Sans Pro" w:cs="Arial"/>
          <w:color w:val="000000"/>
          <w:lang w:eastAsia="en-GB"/>
        </w:rPr>
        <w:t>ing</w:t>
      </w:r>
      <w:r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 </w:t>
      </w:r>
      <w:r w:rsidR="00562E9C" w:rsidRPr="00182293">
        <w:rPr>
          <w:rFonts w:ascii="Source Sans Pro" w:eastAsia="Times New Roman" w:hAnsi="Source Sans Pro" w:cs="Arial"/>
          <w:color w:val="000000"/>
          <w:lang w:eastAsia="en-GB"/>
        </w:rPr>
        <w:t xml:space="preserve">all safeguarding guidance detailed in the Parish Safeguarding Handbook </w:t>
      </w:r>
      <w:r w:rsidR="00182293">
        <w:rPr>
          <w:rFonts w:ascii="Source Sans Pro" w:eastAsia="Times New Roman" w:hAnsi="Source Sans Pro" w:cs="Arial"/>
          <w:color w:val="000000"/>
          <w:lang w:eastAsia="en-GB"/>
        </w:rPr>
        <w:t>(link below)</w:t>
      </w:r>
    </w:p>
    <w:p w14:paraId="47E65318" w14:textId="4275AFDF" w:rsidR="00BF5A02" w:rsidRDefault="00740973" w:rsidP="00182293">
      <w:pPr>
        <w:spacing w:before="120" w:after="120"/>
        <w:ind w:left="307" w:right="124"/>
        <w:rPr>
          <w:rFonts w:ascii="Source Sans Pro" w:eastAsia="Times New Roman" w:hAnsi="Source Sans Pro" w:cs="Times New Roman"/>
          <w:color w:val="000000" w:themeColor="text1"/>
          <w:sz w:val="20"/>
          <w:szCs w:val="20"/>
          <w:lang w:eastAsia="en-GB"/>
        </w:rPr>
      </w:pPr>
      <w:hyperlink r:id="rId6" w:history="1">
        <w:r w:rsidR="00562E9C" w:rsidRPr="00182293">
          <w:rPr>
            <w:rStyle w:val="Hyperlink"/>
            <w:rFonts w:ascii="Source Sans Pro" w:eastAsia="Times New Roman" w:hAnsi="Source Sans Pro" w:cs="Times New Roman"/>
            <w:color w:val="000000" w:themeColor="text1"/>
            <w:sz w:val="20"/>
            <w:szCs w:val="20"/>
            <w:u w:val="none"/>
            <w:lang w:eastAsia="en-GB"/>
          </w:rPr>
          <w:t>https://www.churchofengland.org/sites/default/files/2019-10/ParishSafeGuardingHandBookAugust2019Web.pdf</w:t>
        </w:r>
      </w:hyperlink>
    </w:p>
    <w:p w14:paraId="37E8E8DC" w14:textId="348E6703" w:rsidR="00182293" w:rsidRPr="0051464B" w:rsidRDefault="00182293" w:rsidP="00182293">
      <w:pPr>
        <w:spacing w:before="120" w:after="120"/>
        <w:ind w:right="124"/>
        <w:rPr>
          <w:rFonts w:ascii="Source Sans Pro" w:eastAsia="Times New Roman" w:hAnsi="Source Sans Pro" w:cs="Times New Roman"/>
          <w:b/>
          <w:bCs/>
          <w:color w:val="000000" w:themeColor="text1"/>
          <w:lang w:eastAsia="en-GB"/>
        </w:rPr>
      </w:pPr>
      <w:r w:rsidRPr="0051464B">
        <w:rPr>
          <w:rFonts w:ascii="Source Sans Pro" w:eastAsia="Times New Roman" w:hAnsi="Source Sans Pro" w:cs="Times New Roman"/>
          <w:b/>
          <w:bCs/>
          <w:color w:val="000000" w:themeColor="text1"/>
          <w:lang w:eastAsia="en-GB"/>
        </w:rPr>
        <w:t>Person Specification</w:t>
      </w:r>
    </w:p>
    <w:tbl>
      <w:tblPr>
        <w:tblStyle w:val="TableGrid"/>
        <w:tblpPr w:leftFromText="180" w:rightFromText="180" w:vertAnchor="text" w:tblpY="51"/>
        <w:tblW w:w="9072" w:type="dxa"/>
        <w:tblLook w:val="04A0" w:firstRow="1" w:lastRow="0" w:firstColumn="1" w:lastColumn="0" w:noHBand="0" w:noVBand="1"/>
      </w:tblPr>
      <w:tblGrid>
        <w:gridCol w:w="1638"/>
        <w:gridCol w:w="5235"/>
        <w:gridCol w:w="2199"/>
      </w:tblGrid>
      <w:tr w:rsidR="001D7162" w:rsidRPr="00A67FE6" w14:paraId="0054033F" w14:textId="77777777" w:rsidTr="001D7162">
        <w:tc>
          <w:tcPr>
            <w:tcW w:w="1638" w:type="dxa"/>
            <w:shd w:val="clear" w:color="auto" w:fill="BFBFBF" w:themeFill="background1" w:themeFillShade="BF"/>
          </w:tcPr>
          <w:p w14:paraId="3023E8B7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</w:p>
        </w:tc>
        <w:tc>
          <w:tcPr>
            <w:tcW w:w="5235" w:type="dxa"/>
            <w:shd w:val="clear" w:color="auto" w:fill="BFBFBF" w:themeFill="background1" w:themeFillShade="BF"/>
          </w:tcPr>
          <w:p w14:paraId="6CA3748B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Essential</w:t>
            </w:r>
          </w:p>
        </w:tc>
        <w:tc>
          <w:tcPr>
            <w:tcW w:w="2199" w:type="dxa"/>
            <w:shd w:val="clear" w:color="auto" w:fill="BFBFBF" w:themeFill="background1" w:themeFillShade="BF"/>
          </w:tcPr>
          <w:p w14:paraId="55BAF4F3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Desirable</w:t>
            </w:r>
          </w:p>
        </w:tc>
      </w:tr>
      <w:tr w:rsidR="001D7162" w:rsidRPr="00A67FE6" w14:paraId="6B11BD14" w14:textId="77777777" w:rsidTr="001D7162">
        <w:tc>
          <w:tcPr>
            <w:tcW w:w="1638" w:type="dxa"/>
            <w:shd w:val="clear" w:color="auto" w:fill="BFBFBF" w:themeFill="background1" w:themeFillShade="BF"/>
          </w:tcPr>
          <w:p w14:paraId="320D29C1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Personal Qualities</w:t>
            </w:r>
          </w:p>
          <w:p w14:paraId="3E07AEDA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</w:p>
        </w:tc>
        <w:tc>
          <w:tcPr>
            <w:tcW w:w="5235" w:type="dxa"/>
          </w:tcPr>
          <w:p w14:paraId="47CBABF9" w14:textId="600C5732" w:rsidR="001D7162" w:rsidRPr="0051464B" w:rsidRDefault="001D7162" w:rsidP="001D7162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 xml:space="preserve">A practising Christian with a </w:t>
            </w:r>
            <w:r w:rsidR="00740973">
              <w:rPr>
                <w:rFonts w:ascii="Source Sans Pro" w:hAnsi="Source Sans Pro" w:cs="Poppins Medium"/>
              </w:rPr>
              <w:t>committed</w:t>
            </w:r>
            <w:r w:rsidRPr="0051464B">
              <w:rPr>
                <w:rFonts w:ascii="Source Sans Pro" w:hAnsi="Source Sans Pro" w:cs="Poppins Medium"/>
              </w:rPr>
              <w:t xml:space="preserve"> faith.</w:t>
            </w:r>
          </w:p>
          <w:p w14:paraId="6B9153EF" w14:textId="262C8040" w:rsidR="001D7162" w:rsidRPr="0051464B" w:rsidRDefault="001D7162" w:rsidP="001D7162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‘Warm’,</w:t>
            </w:r>
            <w:r w:rsidR="0084736D">
              <w:rPr>
                <w:rFonts w:ascii="Source Sans Pro" w:hAnsi="Source Sans Pro" w:cs="Poppins Medium"/>
              </w:rPr>
              <w:t xml:space="preserve"> </w:t>
            </w:r>
            <w:r w:rsidRPr="0051464B">
              <w:rPr>
                <w:rFonts w:ascii="Source Sans Pro" w:hAnsi="Source Sans Pro" w:cs="Poppins Medium"/>
              </w:rPr>
              <w:t xml:space="preserve">humble, friendly, consistent, </w:t>
            </w:r>
            <w:proofErr w:type="gramStart"/>
            <w:r w:rsidRPr="0051464B">
              <w:rPr>
                <w:rFonts w:ascii="Source Sans Pro" w:hAnsi="Source Sans Pro" w:cs="Poppins Medium"/>
              </w:rPr>
              <w:t>patient</w:t>
            </w:r>
            <w:proofErr w:type="gramEnd"/>
            <w:r w:rsidRPr="0051464B">
              <w:rPr>
                <w:rFonts w:ascii="Source Sans Pro" w:hAnsi="Source Sans Pro" w:cs="Poppins Medium"/>
              </w:rPr>
              <w:t xml:space="preserve"> and helpful.</w:t>
            </w:r>
          </w:p>
          <w:p w14:paraId="414DE7EB" w14:textId="77777777" w:rsidR="001D7162" w:rsidRPr="0051464B" w:rsidRDefault="001D7162" w:rsidP="001D7162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A natural encourager; great at connecting with people from all walks of life</w:t>
            </w:r>
          </w:p>
          <w:p w14:paraId="64C6F205" w14:textId="77777777" w:rsidR="001D7162" w:rsidRPr="0051464B" w:rsidRDefault="001D7162" w:rsidP="001D7162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 xml:space="preserve">Trustworthy, </w:t>
            </w:r>
            <w:proofErr w:type="gramStart"/>
            <w:r w:rsidRPr="0051464B">
              <w:rPr>
                <w:rFonts w:ascii="Source Sans Pro" w:hAnsi="Source Sans Pro" w:cs="Poppins Medium"/>
              </w:rPr>
              <w:t>discrete</w:t>
            </w:r>
            <w:proofErr w:type="gramEnd"/>
            <w:r w:rsidRPr="0051464B">
              <w:rPr>
                <w:rFonts w:ascii="Source Sans Pro" w:hAnsi="Source Sans Pro" w:cs="Poppins Medium"/>
              </w:rPr>
              <w:t xml:space="preserve"> and pastorally sensitive</w:t>
            </w:r>
          </w:p>
          <w:p w14:paraId="3F3F86E1" w14:textId="77777777" w:rsidR="001D7162" w:rsidRPr="0051464B" w:rsidRDefault="001D7162" w:rsidP="001D7162">
            <w:pPr>
              <w:pStyle w:val="ListParagraph"/>
              <w:numPr>
                <w:ilvl w:val="0"/>
                <w:numId w:val="11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Quick to forgive</w:t>
            </w:r>
          </w:p>
        </w:tc>
        <w:tc>
          <w:tcPr>
            <w:tcW w:w="2199" w:type="dxa"/>
          </w:tcPr>
          <w:p w14:paraId="03263025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</w:p>
        </w:tc>
      </w:tr>
      <w:tr w:rsidR="001D7162" w:rsidRPr="00A67FE6" w14:paraId="6D12F280" w14:textId="77777777" w:rsidTr="001D7162">
        <w:tc>
          <w:tcPr>
            <w:tcW w:w="1638" w:type="dxa"/>
            <w:shd w:val="clear" w:color="auto" w:fill="BFBFBF" w:themeFill="background1" w:themeFillShade="BF"/>
          </w:tcPr>
          <w:p w14:paraId="228F869B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Experience</w:t>
            </w:r>
          </w:p>
        </w:tc>
        <w:tc>
          <w:tcPr>
            <w:tcW w:w="5235" w:type="dxa"/>
          </w:tcPr>
          <w:p w14:paraId="60A7ECCF" w14:textId="5F37074A" w:rsidR="001D7162" w:rsidRPr="00B475E1" w:rsidRDefault="001D7162" w:rsidP="0084736D">
            <w:pPr>
              <w:numPr>
                <w:ilvl w:val="0"/>
                <w:numId w:val="12"/>
              </w:numPr>
              <w:spacing w:before="60"/>
              <w:ind w:left="341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Successful experience of </w:t>
            </w:r>
            <w:r w:rsidR="00740973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working with and/or 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directing a choir</w:t>
            </w:r>
          </w:p>
          <w:p w14:paraId="2534A6BB" w14:textId="77777777" w:rsidR="001D7162" w:rsidRPr="0051464B" w:rsidRDefault="001D7162" w:rsidP="001D7162">
            <w:pPr>
              <w:ind w:left="57"/>
              <w:rPr>
                <w:rFonts w:ascii="Source Sans Pro" w:hAnsi="Source Sans Pro" w:cs="Poppins Medium"/>
              </w:rPr>
            </w:pPr>
          </w:p>
        </w:tc>
        <w:tc>
          <w:tcPr>
            <w:tcW w:w="2199" w:type="dxa"/>
          </w:tcPr>
          <w:p w14:paraId="56EBA95F" w14:textId="0E81E377" w:rsidR="00740973" w:rsidRPr="00740973" w:rsidRDefault="00740973" w:rsidP="00740973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 w:cs="Poppins Medium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Previous experience as church organist /assistant organist</w:t>
            </w:r>
            <w:r w:rsidRPr="0051464B">
              <w:rPr>
                <w:rFonts w:ascii="Source Sans Pro" w:hAnsi="Source Sans Pro" w:cs="Poppins Medium"/>
              </w:rPr>
              <w:t xml:space="preserve"> </w:t>
            </w:r>
          </w:p>
          <w:p w14:paraId="6FED0C21" w14:textId="68887B36" w:rsidR="001D7162" w:rsidRPr="0051464B" w:rsidRDefault="001D7162" w:rsidP="00740973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Teaching experience</w:t>
            </w:r>
          </w:p>
          <w:p w14:paraId="73F730AA" w14:textId="77777777" w:rsidR="001D7162" w:rsidRPr="0051464B" w:rsidRDefault="001D7162" w:rsidP="00740973">
            <w:pPr>
              <w:pStyle w:val="ListParagraph"/>
              <w:numPr>
                <w:ilvl w:val="0"/>
                <w:numId w:val="16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Work with young people</w:t>
            </w:r>
          </w:p>
        </w:tc>
      </w:tr>
      <w:tr w:rsidR="001D7162" w:rsidRPr="00A67FE6" w14:paraId="7463B81B" w14:textId="77777777" w:rsidTr="001D7162">
        <w:tc>
          <w:tcPr>
            <w:tcW w:w="1638" w:type="dxa"/>
            <w:shd w:val="clear" w:color="auto" w:fill="BFBFBF" w:themeFill="background1" w:themeFillShade="BF"/>
          </w:tcPr>
          <w:p w14:paraId="0AEE0560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Skills and Abilities</w:t>
            </w:r>
          </w:p>
        </w:tc>
        <w:tc>
          <w:tcPr>
            <w:tcW w:w="5235" w:type="dxa"/>
          </w:tcPr>
          <w:p w14:paraId="6850E480" w14:textId="77777777" w:rsidR="001D7162" w:rsidRPr="0051464B" w:rsidRDefault="001D7162" w:rsidP="0084736D">
            <w:pPr>
              <w:numPr>
                <w:ilvl w:val="0"/>
                <w:numId w:val="13"/>
              </w:numPr>
              <w:spacing w:before="120"/>
              <w:ind w:left="341" w:right="720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Able to work positively and creatively with the incumbent</w:t>
            </w:r>
          </w:p>
          <w:p w14:paraId="025AFE49" w14:textId="77777777" w:rsidR="001D7162" w:rsidRPr="00B475E1" w:rsidRDefault="001D7162" w:rsidP="0084736D">
            <w:pPr>
              <w:numPr>
                <w:ilvl w:val="0"/>
                <w:numId w:val="13"/>
              </w:numPr>
              <w:spacing w:before="120"/>
              <w:ind w:left="341" w:right="720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Able to p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rovide leadership, </w:t>
            </w:r>
            <w:proofErr w:type="gramStart"/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direction</w:t>
            </w:r>
            <w:proofErr w:type="gramEnd"/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 and inspiration to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 the 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choir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.</w:t>
            </w:r>
          </w:p>
          <w:p w14:paraId="77D9ECB1" w14:textId="77777777" w:rsidR="001D7162" w:rsidRPr="0051464B" w:rsidRDefault="001D7162" w:rsidP="0084736D">
            <w:pPr>
              <w:numPr>
                <w:ilvl w:val="0"/>
                <w:numId w:val="13"/>
              </w:numPr>
              <w:spacing w:before="120"/>
              <w:ind w:left="341" w:right="720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A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ble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 to 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spot potential, encourage choir members, and develop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 talent. </w:t>
            </w:r>
          </w:p>
          <w:p w14:paraId="7E5A28A7" w14:textId="77777777" w:rsidR="001D7162" w:rsidRPr="0051464B" w:rsidRDefault="001D7162" w:rsidP="008473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 w:hanging="284"/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 xml:space="preserve">Very good standard of musical knowledge </w:t>
            </w:r>
          </w:p>
          <w:p w14:paraId="63D6843B" w14:textId="1CACF878" w:rsidR="001D7162" w:rsidRPr="0051464B" w:rsidRDefault="001D7162" w:rsidP="008473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 w:hanging="284"/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 xml:space="preserve">An </w:t>
            </w:r>
            <w:r w:rsidR="00740973">
              <w:rPr>
                <w:rFonts w:ascii="Source Sans Pro" w:hAnsi="Source Sans Pro" w:cs="Poppins Medium"/>
              </w:rPr>
              <w:t>excellent</w:t>
            </w:r>
            <w:r w:rsidRPr="0051464B">
              <w:rPr>
                <w:rFonts w:ascii="Source Sans Pro" w:hAnsi="Source Sans Pro" w:cs="Poppins Medium"/>
              </w:rPr>
              <w:t xml:space="preserve"> organist</w:t>
            </w:r>
          </w:p>
          <w:p w14:paraId="379BA520" w14:textId="77777777" w:rsidR="001D7162" w:rsidRPr="0051464B" w:rsidRDefault="001D7162" w:rsidP="008473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 w:hanging="284"/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hAnsi="Source Sans Pro" w:cs="Poppins Medium"/>
              </w:rPr>
              <w:t>Excellent verbal communication skills</w:t>
            </w:r>
          </w:p>
          <w:p w14:paraId="691A805C" w14:textId="77777777" w:rsidR="001D7162" w:rsidRPr="00B475E1" w:rsidRDefault="001D7162" w:rsidP="0084736D">
            <w:pPr>
              <w:numPr>
                <w:ilvl w:val="0"/>
                <w:numId w:val="13"/>
              </w:numPr>
              <w:spacing w:before="60"/>
              <w:ind w:left="341" w:right="386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Ability to work flexibly in a changing context</w:t>
            </w:r>
          </w:p>
          <w:p w14:paraId="38BB2B0E" w14:textId="77777777" w:rsidR="001D7162" w:rsidRPr="0051464B" w:rsidRDefault="001D7162" w:rsidP="008473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1" w:hanging="284"/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Punctual with g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ood time management</w:t>
            </w:r>
          </w:p>
        </w:tc>
        <w:tc>
          <w:tcPr>
            <w:tcW w:w="2199" w:type="dxa"/>
          </w:tcPr>
          <w:p w14:paraId="7F6F858F" w14:textId="77777777" w:rsidR="001D7162" w:rsidRPr="0051464B" w:rsidRDefault="001D7162" w:rsidP="001D7162">
            <w:pPr>
              <w:pStyle w:val="ListParagraph"/>
              <w:numPr>
                <w:ilvl w:val="0"/>
                <w:numId w:val="13"/>
              </w:numPr>
              <w:rPr>
                <w:rFonts w:ascii="Source Sans Pro" w:hAnsi="Source Sans Pro" w:cs="Poppins Medium"/>
              </w:rPr>
            </w:pP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Organist’s qualification (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CRCO, ARCO, FRCO or equivalent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)</w:t>
            </w:r>
          </w:p>
        </w:tc>
      </w:tr>
      <w:tr w:rsidR="001D7162" w:rsidRPr="00A67FE6" w14:paraId="25F7267A" w14:textId="77777777" w:rsidTr="001D7162">
        <w:tc>
          <w:tcPr>
            <w:tcW w:w="1638" w:type="dxa"/>
            <w:shd w:val="clear" w:color="auto" w:fill="BFBFBF" w:themeFill="background1" w:themeFillShade="BF"/>
          </w:tcPr>
          <w:p w14:paraId="309AD913" w14:textId="77777777" w:rsidR="001D7162" w:rsidRPr="0051464B" w:rsidRDefault="001D7162" w:rsidP="001D7162">
            <w:pPr>
              <w:rPr>
                <w:rFonts w:ascii="Source Sans Pro" w:hAnsi="Source Sans Pro" w:cs="Poppins Medium"/>
                <w:b/>
                <w:bCs/>
              </w:rPr>
            </w:pPr>
            <w:r w:rsidRPr="0051464B">
              <w:rPr>
                <w:rFonts w:ascii="Source Sans Pro" w:hAnsi="Source Sans Pro" w:cs="Poppins Medium"/>
                <w:b/>
                <w:bCs/>
              </w:rPr>
              <w:t>Safeguarding</w:t>
            </w:r>
          </w:p>
        </w:tc>
        <w:tc>
          <w:tcPr>
            <w:tcW w:w="5235" w:type="dxa"/>
          </w:tcPr>
          <w:p w14:paraId="3F866BB8" w14:textId="77777777" w:rsidR="001D7162" w:rsidRPr="00B475E1" w:rsidRDefault="001D7162" w:rsidP="0084736D">
            <w:pPr>
              <w:numPr>
                <w:ilvl w:val="0"/>
                <w:numId w:val="14"/>
              </w:numPr>
              <w:spacing w:before="120" w:after="120"/>
              <w:ind w:left="341" w:right="488" w:hanging="284"/>
              <w:contextualSpacing/>
              <w:textAlignment w:val="baseline"/>
              <w:rPr>
                <w:rFonts w:ascii="Source Sans Pro" w:eastAsia="Times New Roman" w:hAnsi="Source Sans Pro" w:cs="Arial"/>
                <w:color w:val="000000"/>
                <w:lang w:eastAsia="en-GB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DBS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 Check</w:t>
            </w:r>
          </w:p>
          <w:p w14:paraId="22DF4611" w14:textId="77777777" w:rsidR="001D7162" w:rsidRPr="0051464B" w:rsidRDefault="001D7162" w:rsidP="0084736D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41" w:hanging="284"/>
              <w:rPr>
                <w:rFonts w:ascii="Source Sans Pro" w:hAnsi="Source Sans Pro" w:cs="Poppins Medium"/>
              </w:rPr>
            </w:pP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 xml:space="preserve">C1 Foundation module of C of E Safeguarding course (this can be </w:t>
            </w:r>
            <w:r w:rsidRPr="0051464B">
              <w:rPr>
                <w:rFonts w:ascii="Source Sans Pro" w:eastAsia="Times New Roman" w:hAnsi="Source Sans Pro" w:cs="Arial"/>
                <w:color w:val="000000"/>
                <w:lang w:eastAsia="en-GB"/>
              </w:rPr>
              <w:t>completed once appointed</w:t>
            </w:r>
            <w:r w:rsidRPr="00B475E1">
              <w:rPr>
                <w:rFonts w:ascii="Source Sans Pro" w:eastAsia="Times New Roman" w:hAnsi="Source Sans Pro" w:cs="Arial"/>
                <w:color w:val="000000"/>
                <w:lang w:eastAsia="en-GB"/>
              </w:rPr>
              <w:t>)</w:t>
            </w:r>
          </w:p>
        </w:tc>
        <w:tc>
          <w:tcPr>
            <w:tcW w:w="2199" w:type="dxa"/>
          </w:tcPr>
          <w:p w14:paraId="6A8FB3F1" w14:textId="77777777" w:rsidR="001D7162" w:rsidRPr="00A67FE6" w:rsidRDefault="001D7162" w:rsidP="00684E2F">
            <w:pPr>
              <w:pStyle w:val="ListParagraph"/>
              <w:ind w:left="340"/>
              <w:rPr>
                <w:rFonts w:ascii="Source Sans Pro" w:hAnsi="Source Sans Pro" w:cs="Poppins Medium"/>
              </w:rPr>
            </w:pPr>
          </w:p>
        </w:tc>
      </w:tr>
    </w:tbl>
    <w:p w14:paraId="6A0E8F98" w14:textId="77777777" w:rsidR="00BF5A02" w:rsidRPr="00A67FE6" w:rsidRDefault="00BF5A02" w:rsidP="00BF5A02">
      <w:pPr>
        <w:rPr>
          <w:rFonts w:ascii="Source Sans Pro" w:hAnsi="Source Sans Pro" w:cs="Poppins Medium"/>
          <w:b/>
          <w:bCs/>
        </w:rPr>
      </w:pPr>
    </w:p>
    <w:p w14:paraId="45AAC5F5" w14:textId="77777777" w:rsidR="00740973" w:rsidRDefault="00740973" w:rsidP="00740973">
      <w:pPr>
        <w:autoSpaceDE w:val="0"/>
        <w:autoSpaceDN w:val="0"/>
        <w:adjustRightInd w:val="0"/>
        <w:rPr>
          <w:rFonts w:ascii="Source Sans Pro" w:hAnsi="Source Sans Pro" w:cs="Poppins Medium"/>
          <w:b/>
          <w:bCs/>
        </w:rPr>
      </w:pPr>
    </w:p>
    <w:p w14:paraId="42505126" w14:textId="32C4DEF9" w:rsidR="00BF5A02" w:rsidRPr="00A67FE6" w:rsidRDefault="00BF5A02" w:rsidP="00740973">
      <w:pPr>
        <w:autoSpaceDE w:val="0"/>
        <w:autoSpaceDN w:val="0"/>
        <w:adjustRightInd w:val="0"/>
        <w:jc w:val="center"/>
        <w:rPr>
          <w:rFonts w:ascii="Source Sans Pro" w:hAnsi="Source Sans Pro" w:cs="Poppins Medium"/>
          <w:b/>
          <w:bCs/>
        </w:rPr>
      </w:pPr>
      <w:r w:rsidRPr="00A67FE6">
        <w:rPr>
          <w:rFonts w:ascii="Source Sans Pro" w:hAnsi="Source Sans Pro" w:cs="Poppins Medium"/>
          <w:b/>
          <w:bCs/>
        </w:rPr>
        <w:lastRenderedPageBreak/>
        <w:t>TERMS AND CONDITIONS OF THE ROLE</w:t>
      </w:r>
    </w:p>
    <w:p w14:paraId="1E45FD11" w14:textId="77777777" w:rsidR="00BF5A02" w:rsidRPr="00A67FE6" w:rsidRDefault="00BF5A02" w:rsidP="00BF5A02">
      <w:pPr>
        <w:autoSpaceDE w:val="0"/>
        <w:autoSpaceDN w:val="0"/>
        <w:adjustRightInd w:val="0"/>
        <w:jc w:val="center"/>
        <w:rPr>
          <w:rFonts w:ascii="Source Sans Pro" w:hAnsi="Source Sans Pro" w:cs="Poppins Medium"/>
          <w:b/>
          <w:bCs/>
        </w:rPr>
      </w:pPr>
    </w:p>
    <w:p w14:paraId="7E0A3BFB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Reports to:</w:t>
      </w:r>
      <w:r w:rsidRPr="00A67FE6">
        <w:rPr>
          <w:rFonts w:ascii="Source Sans Pro" w:hAnsi="Source Sans Pro" w:cs="Poppins Medium"/>
        </w:rPr>
        <w:t xml:space="preserve"> Curate-In-Charge (Andy)</w:t>
      </w:r>
    </w:p>
    <w:p w14:paraId="64B0532C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5B73BD3D" w14:textId="48098ADE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Liaises with:</w:t>
      </w:r>
      <w:r w:rsidRPr="00A67FE6">
        <w:rPr>
          <w:rFonts w:ascii="Source Sans Pro" w:hAnsi="Source Sans Pro" w:cs="Poppins Medium"/>
        </w:rPr>
        <w:t xml:space="preserve"> </w:t>
      </w:r>
      <w:r w:rsidR="00F5523C">
        <w:rPr>
          <w:rFonts w:ascii="Source Sans Pro" w:hAnsi="Source Sans Pro" w:cs="Poppins Medium"/>
        </w:rPr>
        <w:t>C</w:t>
      </w:r>
      <w:r w:rsidR="0051464B">
        <w:rPr>
          <w:rFonts w:ascii="Source Sans Pro" w:hAnsi="Source Sans Pro" w:cs="Poppins Medium"/>
        </w:rPr>
        <w:t>hoir, church members</w:t>
      </w:r>
    </w:p>
    <w:p w14:paraId="022FA97A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79855867" w14:textId="59C8F250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Places of work:</w:t>
      </w:r>
      <w:r w:rsidRPr="00A67FE6">
        <w:rPr>
          <w:rFonts w:ascii="Source Sans Pro" w:hAnsi="Source Sans Pro" w:cs="Poppins Medium"/>
        </w:rPr>
        <w:t xml:space="preserve"> </w:t>
      </w:r>
      <w:r w:rsidR="001D7162">
        <w:rPr>
          <w:rFonts w:ascii="Source Sans Pro" w:hAnsi="Source Sans Pro" w:cs="Poppins Medium"/>
        </w:rPr>
        <w:t>Home (for practi</w:t>
      </w:r>
      <w:r w:rsidR="00166775">
        <w:rPr>
          <w:rFonts w:ascii="Source Sans Pro" w:hAnsi="Source Sans Pro" w:cs="Poppins Medium"/>
        </w:rPr>
        <w:t>s</w:t>
      </w:r>
      <w:r w:rsidR="001D7162">
        <w:rPr>
          <w:rFonts w:ascii="Source Sans Pro" w:hAnsi="Source Sans Pro" w:cs="Poppins Medium"/>
        </w:rPr>
        <w:t xml:space="preserve">ing and arranging music) and St Peter’s Church (for </w:t>
      </w:r>
      <w:r w:rsidR="00F5523C">
        <w:rPr>
          <w:rFonts w:ascii="Source Sans Pro" w:hAnsi="Source Sans Pro" w:cs="Poppins Medium"/>
        </w:rPr>
        <w:t>rehearsals and Sunday</w:t>
      </w:r>
      <w:r w:rsidR="00046267">
        <w:rPr>
          <w:rFonts w:ascii="Source Sans Pro" w:hAnsi="Source Sans Pro" w:cs="Poppins Medium"/>
        </w:rPr>
        <w:t xml:space="preserve"> services</w:t>
      </w:r>
      <w:r w:rsidR="00F5523C">
        <w:rPr>
          <w:rFonts w:ascii="Source Sans Pro" w:hAnsi="Source Sans Pro" w:cs="Poppins Medium"/>
        </w:rPr>
        <w:t>)</w:t>
      </w:r>
    </w:p>
    <w:p w14:paraId="0B9D5246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2D69EC5F" w14:textId="6A0A574A" w:rsidR="001D7162" w:rsidRPr="00A67FE6" w:rsidRDefault="00BF5A02" w:rsidP="001D716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Hours of work:</w:t>
      </w:r>
      <w:r w:rsidRPr="00A67FE6">
        <w:rPr>
          <w:rFonts w:ascii="Source Sans Pro" w:hAnsi="Source Sans Pro" w:cs="Poppins Medium"/>
        </w:rPr>
        <w:t xml:space="preserve"> </w:t>
      </w:r>
      <w:r w:rsidR="000D1D24">
        <w:rPr>
          <w:rFonts w:ascii="Source Sans Pro" w:hAnsi="Source Sans Pro" w:cs="Poppins Medium"/>
        </w:rPr>
        <w:t>Variable, but include rehearsing with the choir weekly and playing on Sundays and other festivals</w:t>
      </w:r>
    </w:p>
    <w:p w14:paraId="539DC10B" w14:textId="158BEED0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</w:rPr>
        <w:t>Time off in lieu will be given where appropriate.</w:t>
      </w:r>
    </w:p>
    <w:p w14:paraId="6603963D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32A79ACC" w14:textId="79E7450A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Annual leave:</w:t>
      </w:r>
      <w:r w:rsidRPr="00A67FE6">
        <w:rPr>
          <w:rFonts w:ascii="Source Sans Pro" w:hAnsi="Source Sans Pro" w:cs="Poppins Medium"/>
        </w:rPr>
        <w:t xml:space="preserve"> </w:t>
      </w:r>
      <w:r w:rsidR="006106AF">
        <w:rPr>
          <w:rFonts w:ascii="Source Sans Pro" w:hAnsi="Source Sans Pro" w:cs="Poppins Medium"/>
        </w:rPr>
        <w:t>5 weeks off per year (including a maximum of 5 Sundays per year)</w:t>
      </w:r>
    </w:p>
    <w:p w14:paraId="62EA4884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50ECE9F0" w14:textId="4B2F515E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Supervision:</w:t>
      </w:r>
      <w:r w:rsidRPr="00A67FE6">
        <w:rPr>
          <w:rFonts w:ascii="Source Sans Pro" w:hAnsi="Source Sans Pro" w:cs="Poppins Medium"/>
        </w:rPr>
        <w:t xml:space="preserve"> The post holder will receive regular supervision from their line manager</w:t>
      </w:r>
      <w:r w:rsidR="006106AF">
        <w:rPr>
          <w:rFonts w:ascii="Source Sans Pro" w:hAnsi="Source Sans Pro" w:cs="Poppins Medium"/>
        </w:rPr>
        <w:t>, in this case, the Curate-In-Charge</w:t>
      </w:r>
      <w:r w:rsidRPr="00A67FE6">
        <w:rPr>
          <w:rFonts w:ascii="Source Sans Pro" w:hAnsi="Source Sans Pro" w:cs="Poppins Medium"/>
        </w:rPr>
        <w:t>.</w:t>
      </w:r>
    </w:p>
    <w:p w14:paraId="2BD76AF0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022E4F5C" w14:textId="6024B17D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Role review:</w:t>
      </w:r>
      <w:r w:rsidRPr="00A67FE6">
        <w:rPr>
          <w:rFonts w:ascii="Source Sans Pro" w:hAnsi="Source Sans Pro" w:cs="Poppins Medium"/>
        </w:rPr>
        <w:t xml:space="preserve"> There is a three</w:t>
      </w:r>
      <w:r w:rsidR="00F5523C">
        <w:rPr>
          <w:rFonts w:ascii="Source Sans Pro" w:hAnsi="Source Sans Pro" w:cs="Poppins Medium"/>
        </w:rPr>
        <w:t>-</w:t>
      </w:r>
      <w:r w:rsidRPr="00A67FE6">
        <w:rPr>
          <w:rFonts w:ascii="Source Sans Pro" w:hAnsi="Source Sans Pro" w:cs="Poppins Medium"/>
        </w:rPr>
        <w:t xml:space="preserve">month probationary period for this role. The post holder will then receive an annual review of the role, job description, </w:t>
      </w:r>
      <w:proofErr w:type="gramStart"/>
      <w:r w:rsidRPr="00A67FE6">
        <w:rPr>
          <w:rFonts w:ascii="Source Sans Pro" w:hAnsi="Source Sans Pro" w:cs="Poppins Medium"/>
        </w:rPr>
        <w:t>terms</w:t>
      </w:r>
      <w:proofErr w:type="gramEnd"/>
      <w:r w:rsidRPr="00A67FE6">
        <w:rPr>
          <w:rFonts w:ascii="Source Sans Pro" w:hAnsi="Source Sans Pro" w:cs="Poppins Medium"/>
        </w:rPr>
        <w:t xml:space="preserve"> and package.</w:t>
      </w:r>
    </w:p>
    <w:p w14:paraId="45A72B8D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393EA3BB" w14:textId="000C48E0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Salary:</w:t>
      </w:r>
      <w:r w:rsidRPr="00A67FE6">
        <w:rPr>
          <w:rFonts w:ascii="Source Sans Pro" w:hAnsi="Source Sans Pro" w:cs="Poppins Medium"/>
        </w:rPr>
        <w:t xml:space="preserve"> </w:t>
      </w:r>
      <w:r w:rsidR="000D1D24" w:rsidRPr="000D1D24">
        <w:rPr>
          <w:rFonts w:ascii="Source Sans Pro" w:hAnsi="Source Sans Pro" w:cs="Poppins Medium"/>
          <w:color w:val="000000" w:themeColor="text1"/>
        </w:rPr>
        <w:t>£4,680</w:t>
      </w:r>
    </w:p>
    <w:p w14:paraId="331C0FCE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</w:rPr>
        <w:t>All reasonable and approved working expenses will be reimbursed in line with</w:t>
      </w:r>
    </w:p>
    <w:p w14:paraId="569727A1" w14:textId="6852AAB5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</w:rPr>
        <w:t xml:space="preserve">PCC policies. </w:t>
      </w:r>
    </w:p>
    <w:p w14:paraId="7FD82480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21FD3A9D" w14:textId="69877EE8" w:rsidR="00BF5A02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>Contract:</w:t>
      </w:r>
      <w:r w:rsidRPr="00A67FE6">
        <w:rPr>
          <w:rFonts w:ascii="Source Sans Pro" w:hAnsi="Source Sans Pro" w:cs="Poppins Medium"/>
        </w:rPr>
        <w:t xml:space="preserve"> Permanent</w:t>
      </w:r>
    </w:p>
    <w:p w14:paraId="0ABE531C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428703E2" w14:textId="77777777" w:rsidR="00BF5A02" w:rsidRPr="00A67FE6" w:rsidRDefault="00BF5A02" w:rsidP="00BF5A02">
      <w:pPr>
        <w:pStyle w:val="ListParagraph"/>
        <w:autoSpaceDE w:val="0"/>
        <w:autoSpaceDN w:val="0"/>
        <w:adjustRightInd w:val="0"/>
        <w:ind w:left="0"/>
        <w:rPr>
          <w:rFonts w:ascii="Source Sans Pro" w:hAnsi="Source Sans Pro" w:cs="Poppins Medium"/>
        </w:rPr>
      </w:pPr>
      <w:r w:rsidRPr="00A67FE6">
        <w:rPr>
          <w:rFonts w:ascii="Source Sans Pro" w:hAnsi="Source Sans Pro" w:cs="Poppins Medium"/>
          <w:b/>
          <w:bCs/>
        </w:rPr>
        <w:t xml:space="preserve">DBS: </w:t>
      </w:r>
      <w:r w:rsidRPr="00A67FE6">
        <w:rPr>
          <w:rFonts w:ascii="Source Sans Pro" w:hAnsi="Source Sans Pro" w:cs="Poppins Medium"/>
        </w:rPr>
        <w:t>This postholder will require an Enhanced DBS disclosure.</w:t>
      </w:r>
    </w:p>
    <w:p w14:paraId="50ACBD1B" w14:textId="77777777" w:rsidR="00BF5A02" w:rsidRPr="00A67FE6" w:rsidRDefault="00BF5A02" w:rsidP="00BF5A02">
      <w:pPr>
        <w:autoSpaceDE w:val="0"/>
        <w:autoSpaceDN w:val="0"/>
        <w:adjustRightInd w:val="0"/>
        <w:rPr>
          <w:rFonts w:ascii="Source Sans Pro" w:hAnsi="Source Sans Pro" w:cs="Poppins Medium"/>
        </w:rPr>
      </w:pPr>
    </w:p>
    <w:p w14:paraId="0DDFA401" w14:textId="77777777" w:rsidR="00BF5A02" w:rsidRPr="00A67FE6" w:rsidRDefault="00BF5A02" w:rsidP="00BF5A02">
      <w:pPr>
        <w:shd w:val="clear" w:color="auto" w:fill="FFFFFF"/>
        <w:rPr>
          <w:rFonts w:ascii="Source Sans Pro" w:eastAsia="Times New Roman" w:hAnsi="Source Sans Pro" w:cs="Poppins Medium"/>
          <w:lang w:eastAsia="en-GB"/>
        </w:rPr>
      </w:pPr>
      <w:r w:rsidRPr="00A67FE6">
        <w:rPr>
          <w:rFonts w:ascii="Source Sans Pro" w:eastAsia="Times New Roman" w:hAnsi="Source Sans Pro" w:cs="Poppins Medium"/>
          <w:b/>
          <w:bCs/>
          <w:lang w:eastAsia="en-GB"/>
        </w:rPr>
        <w:t xml:space="preserve">Occupational Requirement: </w:t>
      </w:r>
      <w:r w:rsidRPr="00A67FE6">
        <w:rPr>
          <w:rFonts w:ascii="Source Sans Pro" w:eastAsia="Times New Roman" w:hAnsi="Source Sans Pro" w:cs="Poppins Medium"/>
          <w:lang w:eastAsia="en-GB"/>
        </w:rPr>
        <w:t>This role has an Occupational Requirement to be a Christian, as permitted under Schedule 9, Part 1, of the Equality Act 2010.</w:t>
      </w:r>
    </w:p>
    <w:p w14:paraId="0A558007" w14:textId="77777777" w:rsidR="00BF5A02" w:rsidRDefault="00BF5A02" w:rsidP="00B475E1">
      <w:pPr>
        <w:spacing w:before="120" w:after="120"/>
        <w:ind w:left="301" w:right="488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6429D5C5" w14:textId="77777777" w:rsidR="00B475E1" w:rsidRPr="00B475E1" w:rsidRDefault="00B475E1" w:rsidP="00B475E1">
      <w:pPr>
        <w:rPr>
          <w:rFonts w:ascii="Times New Roman" w:eastAsia="Times New Roman" w:hAnsi="Times New Roman" w:cs="Times New Roman"/>
          <w:lang w:eastAsia="en-GB"/>
        </w:rPr>
      </w:pPr>
    </w:p>
    <w:p w14:paraId="235BB94E" w14:textId="77777777" w:rsidR="00B475E1" w:rsidRDefault="00B475E1" w:rsidP="00B475E1">
      <w:pPr>
        <w:spacing w:before="120" w:after="120"/>
        <w:ind w:left="301" w:right="488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4B7A533" w14:textId="77777777" w:rsidR="00B475E1" w:rsidRDefault="00B475E1" w:rsidP="00B475E1">
      <w:pPr>
        <w:spacing w:before="120" w:after="120"/>
        <w:ind w:left="301" w:right="488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</w:p>
    <w:p w14:paraId="1D5A9808" w14:textId="02AC6836" w:rsidR="00EC726B" w:rsidRDefault="00EC726B"/>
    <w:p w14:paraId="2B2692A5" w14:textId="77777777" w:rsidR="00B475E1" w:rsidRDefault="00B475E1"/>
    <w:sectPr w:rsidR="00B475E1" w:rsidSect="00F22C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363"/>
    <w:multiLevelType w:val="hybridMultilevel"/>
    <w:tmpl w:val="37DAF352"/>
    <w:lvl w:ilvl="0" w:tplc="E402BEF8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AC8"/>
    <w:multiLevelType w:val="multilevel"/>
    <w:tmpl w:val="535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33091"/>
    <w:multiLevelType w:val="hybridMultilevel"/>
    <w:tmpl w:val="C7744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69BB"/>
    <w:multiLevelType w:val="hybridMultilevel"/>
    <w:tmpl w:val="D7CE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B1A9A"/>
    <w:multiLevelType w:val="multilevel"/>
    <w:tmpl w:val="8AAA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E16ED"/>
    <w:multiLevelType w:val="hybridMultilevel"/>
    <w:tmpl w:val="C67AE47A"/>
    <w:lvl w:ilvl="0" w:tplc="E402BEF8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04C44"/>
    <w:multiLevelType w:val="hybridMultilevel"/>
    <w:tmpl w:val="40DCACBE"/>
    <w:lvl w:ilvl="0" w:tplc="E402BEF8">
      <w:start w:val="1"/>
      <w:numFmt w:val="bullet"/>
      <w:lvlText w:val=""/>
      <w:lvlJc w:val="left"/>
      <w:pPr>
        <w:tabs>
          <w:tab w:val="num" w:pos="360"/>
        </w:tabs>
        <w:ind w:left="70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8E5B9F"/>
    <w:multiLevelType w:val="hybridMultilevel"/>
    <w:tmpl w:val="58ECD448"/>
    <w:lvl w:ilvl="0" w:tplc="E402BEF8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3574B"/>
    <w:multiLevelType w:val="multilevel"/>
    <w:tmpl w:val="3E04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477CAC"/>
    <w:multiLevelType w:val="multilevel"/>
    <w:tmpl w:val="47F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16D00"/>
    <w:multiLevelType w:val="multilevel"/>
    <w:tmpl w:val="CE9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C7AC8"/>
    <w:multiLevelType w:val="multilevel"/>
    <w:tmpl w:val="1AFA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2B52DB"/>
    <w:multiLevelType w:val="multilevel"/>
    <w:tmpl w:val="ADF6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895CE2"/>
    <w:multiLevelType w:val="hybridMultilevel"/>
    <w:tmpl w:val="4B6E0CF4"/>
    <w:lvl w:ilvl="0" w:tplc="E402BEF8">
      <w:start w:val="1"/>
      <w:numFmt w:val="bullet"/>
      <w:lvlText w:val=""/>
      <w:lvlJc w:val="left"/>
      <w:pPr>
        <w:tabs>
          <w:tab w:val="num" w:pos="0"/>
        </w:tabs>
        <w:ind w:left="340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72FF4"/>
    <w:multiLevelType w:val="multilevel"/>
    <w:tmpl w:val="DC72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073A4B"/>
    <w:multiLevelType w:val="multilevel"/>
    <w:tmpl w:val="2D8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142C6A"/>
    <w:multiLevelType w:val="multilevel"/>
    <w:tmpl w:val="201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9"/>
  </w:num>
  <w:num w:numId="8">
    <w:abstractNumId w:val="11"/>
  </w:num>
  <w:num w:numId="9">
    <w:abstractNumId w:val="14"/>
  </w:num>
  <w:num w:numId="10">
    <w:abstractNumId w:val="16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E1"/>
    <w:rsid w:val="00046267"/>
    <w:rsid w:val="000D1D24"/>
    <w:rsid w:val="00135E22"/>
    <w:rsid w:val="0014164E"/>
    <w:rsid w:val="00166775"/>
    <w:rsid w:val="00182293"/>
    <w:rsid w:val="001D7162"/>
    <w:rsid w:val="002D5BB9"/>
    <w:rsid w:val="003A3E5A"/>
    <w:rsid w:val="003F20FA"/>
    <w:rsid w:val="0051464B"/>
    <w:rsid w:val="00562E9C"/>
    <w:rsid w:val="006106AF"/>
    <w:rsid w:val="006760DA"/>
    <w:rsid w:val="00684E2F"/>
    <w:rsid w:val="00695ED4"/>
    <w:rsid w:val="00740973"/>
    <w:rsid w:val="00847261"/>
    <w:rsid w:val="0084736D"/>
    <w:rsid w:val="00891F67"/>
    <w:rsid w:val="00906A9A"/>
    <w:rsid w:val="009E71ED"/>
    <w:rsid w:val="00A311D0"/>
    <w:rsid w:val="00B25E4C"/>
    <w:rsid w:val="00B475E1"/>
    <w:rsid w:val="00BE4417"/>
    <w:rsid w:val="00BF5A02"/>
    <w:rsid w:val="00C32446"/>
    <w:rsid w:val="00CB45AB"/>
    <w:rsid w:val="00D6383B"/>
    <w:rsid w:val="00E044EC"/>
    <w:rsid w:val="00EC726B"/>
    <w:rsid w:val="00F2286D"/>
    <w:rsid w:val="00F22CEC"/>
    <w:rsid w:val="00F5523C"/>
    <w:rsid w:val="00FA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A25BE4"/>
  <w15:chartTrackingRefBased/>
  <w15:docId w15:val="{34C88EB9-D958-F543-8C43-544827D8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75E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F5A02"/>
    <w:pPr>
      <w:ind w:left="720"/>
      <w:contextualSpacing/>
    </w:pPr>
  </w:style>
  <w:style w:type="table" w:styleId="TableGrid">
    <w:name w:val="Table Grid"/>
    <w:basedOn w:val="TableNormal"/>
    <w:uiPriority w:val="39"/>
    <w:rsid w:val="00BF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2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E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2E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8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993">
          <w:marLeft w:val="1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rchofengland.org/sites/default/files/2019-10/ParishSafeGuardingHandBookAugust2019Web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deborahlucysmith@gmail.com</dc:creator>
  <cp:keywords/>
  <dc:description/>
  <cp:lastModifiedBy>deborahlucysmith@gmail.com</cp:lastModifiedBy>
  <cp:revision>8</cp:revision>
  <dcterms:created xsi:type="dcterms:W3CDTF">2022-05-26T11:42:00Z</dcterms:created>
  <dcterms:modified xsi:type="dcterms:W3CDTF">2022-07-06T14:55:00Z</dcterms:modified>
</cp:coreProperties>
</file>